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10" w:line="360" w:lineRule="exact"/>
        <w:jc w:val="center"/>
        <w:textAlignment w:val="auto"/>
        <w:outlineLvl w:val="1"/>
        <w:rPr>
          <w:rFonts w:hint="eastAsia" w:ascii="微软雅黑" w:hAnsi="微软雅黑" w:eastAsia="微软雅黑" w:cs="宋体"/>
          <w:color w:val="333333"/>
          <w:spacing w:val="8"/>
          <w:kern w:val="0"/>
          <w:sz w:val="33"/>
          <w:szCs w:val="33"/>
        </w:rPr>
      </w:pPr>
      <w:r>
        <w:rPr>
          <w:rFonts w:hint="eastAsia" w:ascii="微软雅黑" w:hAnsi="微软雅黑" w:eastAsia="微软雅黑" w:cs="宋体"/>
          <w:color w:val="333333"/>
          <w:spacing w:val="8"/>
          <w:kern w:val="0"/>
          <w:sz w:val="30"/>
          <w:szCs w:val="30"/>
        </w:rPr>
        <w:t>2019西安医学会眼科学分会学术年会第二轮通知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300" w:line="360" w:lineRule="exac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30"/>
          <w:szCs w:val="30"/>
        </w:rPr>
        <w:t>各有关单位：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exac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30"/>
          <w:szCs w:val="30"/>
        </w:rPr>
        <w:t>为加快推进大西安区域内眼科学术水平,由西安医学会主办,渭南市第二医院承办的</w:t>
      </w:r>
      <w:r>
        <w:rPr>
          <w:rFonts w:ascii="宋体" w:hAnsi="宋体" w:eastAsia="宋体" w:cs="宋体"/>
          <w:b/>
          <w:bCs/>
          <w:color w:val="FF2941"/>
          <w:kern w:val="0"/>
          <w:sz w:val="30"/>
        </w:rPr>
        <w:t>“2019西安医学会眼科学分会学术年会”</w:t>
      </w:r>
      <w:r>
        <w:rPr>
          <w:rFonts w:ascii="宋体" w:hAnsi="宋体" w:eastAsia="宋体" w:cs="宋体"/>
          <w:kern w:val="0"/>
          <w:sz w:val="30"/>
          <w:szCs w:val="30"/>
        </w:rPr>
        <w:t>定于</w:t>
      </w:r>
      <w:r>
        <w:rPr>
          <w:rFonts w:ascii="宋体" w:hAnsi="宋体" w:eastAsia="宋体" w:cs="宋体"/>
          <w:b/>
          <w:bCs/>
          <w:color w:val="FF6827"/>
          <w:kern w:val="0"/>
          <w:sz w:val="30"/>
        </w:rPr>
        <w:t>2019年4月27日-28日</w:t>
      </w:r>
      <w:r>
        <w:rPr>
          <w:rFonts w:ascii="宋体" w:hAnsi="宋体" w:eastAsia="宋体" w:cs="宋体"/>
          <w:kern w:val="0"/>
          <w:sz w:val="30"/>
          <w:szCs w:val="30"/>
        </w:rPr>
        <w:t>在</w:t>
      </w:r>
      <w:r>
        <w:rPr>
          <w:rFonts w:ascii="宋体" w:hAnsi="宋体" w:eastAsia="宋体" w:cs="宋体"/>
          <w:b/>
          <w:bCs/>
          <w:color w:val="FF6827"/>
          <w:kern w:val="0"/>
          <w:sz w:val="30"/>
        </w:rPr>
        <w:t>陕西省渭南市第二医院会议室</w:t>
      </w:r>
      <w:r>
        <w:rPr>
          <w:rFonts w:ascii="宋体" w:hAnsi="宋体" w:eastAsia="宋体" w:cs="宋体"/>
          <w:kern w:val="0"/>
          <w:sz w:val="30"/>
          <w:szCs w:val="30"/>
        </w:rPr>
        <w:t>召开。中华医学会眼科分会主委姚克教授以及国内、省内知名专家届时将莅临会议并进行精彩学术讲座,诚邀各位眼科同仁参加。具体事宜通知如下：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exac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FF6827"/>
          <w:kern w:val="0"/>
          <w:sz w:val="30"/>
        </w:rPr>
        <w:t>一、会议时间：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exac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30"/>
          <w:szCs w:val="30"/>
        </w:rPr>
        <w:t>2019年4月27日（星期六）8:30-18:00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exac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30"/>
          <w:szCs w:val="30"/>
        </w:rPr>
        <w:t>2019年4月28日（星期日）8:30-12:00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exac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FF6827"/>
          <w:kern w:val="0"/>
          <w:sz w:val="30"/>
        </w:rPr>
        <w:t>二、会议地点：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exac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30"/>
          <w:szCs w:val="30"/>
        </w:rPr>
        <w:t>渭南市第二医院(渭南市眼科医院)会议室(陕西省渭南市朝阳大街东段2号）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exac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FF6827"/>
          <w:kern w:val="0"/>
          <w:sz w:val="30"/>
        </w:rPr>
        <w:t>三、会议日程：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exac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30"/>
          <w:szCs w:val="30"/>
        </w:rPr>
        <w:t>27日全天：专家讲座、高峰论坛、眼科知识竞赛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exac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30"/>
          <w:szCs w:val="30"/>
        </w:rPr>
        <w:t>28日上午：中青年医师学术论坛、手术视频直播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exac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FF6827"/>
          <w:kern w:val="0"/>
          <w:sz w:val="30"/>
        </w:rPr>
        <w:t>四、参加人员：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exac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30"/>
          <w:szCs w:val="30"/>
        </w:rPr>
        <w:t>各级眼科医疗机构从业人员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exac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FF6827"/>
          <w:kern w:val="0"/>
          <w:sz w:val="30"/>
        </w:rPr>
        <w:t>五、会议征文：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exac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30"/>
          <w:szCs w:val="30"/>
        </w:rPr>
        <w:t>涉及眼科各专业的基础和临床研究新进展、新经验；眼科诊疗规范、典型病例分析等方面的论文和经验体会；眼科信息化和互联网+等内容均可投稿。稿件要求：四段式摘要，注明题目、作者、单位、地址、联系电话。本次征文联系人:王伟伟15902992101、hybweiwei@/26.com，柏凌13571495415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exact"/>
        <w:jc w:val="center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FF2941"/>
          <w:kern w:val="0"/>
          <w:sz w:val="30"/>
        </w:rPr>
        <w:t>投稿截止时间:2019年3月31日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300" w:line="360" w:lineRule="exac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FF6827"/>
          <w:kern w:val="0"/>
          <w:sz w:val="30"/>
        </w:rPr>
        <w:t>六、其他事宜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exac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30"/>
          <w:szCs w:val="30"/>
        </w:rPr>
        <w:t>（一）本次学术会议不收取会务费。凡参加者需于2019年3月30日前将回执发送至wangwjchina0126.com(需要住宿请特别标明，由会务组统一安排)。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exac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30"/>
          <w:szCs w:val="30"/>
        </w:rPr>
        <w:t>（二）会务联系人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exac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30"/>
          <w:szCs w:val="30"/>
        </w:rPr>
        <w:t>西安医学会眼科分会秘书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exac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30"/>
          <w:szCs w:val="30"/>
        </w:rPr>
        <w:t>王文军　Tel:  15891426609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exac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30"/>
          <w:szCs w:val="30"/>
        </w:rPr>
        <w:t>张妍春　Tel:  18992888336</w:t>
      </w:r>
    </w:p>
    <w:p>
      <w:pPr>
        <w:widowControl/>
        <w:spacing w:before="100" w:beforeAutospacing="1" w:after="100" w:afterAutospacing="1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before="100" w:beforeAutospacing="1" w:after="100" w:afterAutospacing="1"/>
        <w:jc w:val="righ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30"/>
          <w:szCs w:val="30"/>
        </w:rPr>
        <w:drawing>
          <wp:inline distT="0" distB="0" distL="0" distR="0">
            <wp:extent cx="2114550" cy="1762125"/>
            <wp:effectExtent l="19050" t="0" r="0" b="0"/>
            <wp:docPr id="1" name="图片 1" descr="http://imgcdn.wxeditor.com/Uploads/201903/261176/5c98a243d40d3.png!yeadw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://imgcdn.wxeditor.com/Uploads/201903/261176/5c98a243d40d3.png!yeadwx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spacing w:line="40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2019</w:t>
      </w:r>
      <w:r>
        <w:rPr>
          <w:rFonts w:hint="eastAsia" w:ascii="宋体" w:hAnsi="宋体"/>
          <w:b/>
          <w:bCs/>
          <w:sz w:val="36"/>
          <w:szCs w:val="36"/>
        </w:rPr>
        <w:t>西安医学会眼科学分会学术年会回执单</w:t>
      </w:r>
    </w:p>
    <w:p>
      <w:pPr>
        <w:spacing w:line="400" w:lineRule="exact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 xml:space="preserve"> </w:t>
      </w:r>
    </w:p>
    <w:tbl>
      <w:tblPr>
        <w:tblStyle w:val="6"/>
        <w:tblW w:w="11120" w:type="dxa"/>
        <w:tblInd w:w="-13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1"/>
        <w:gridCol w:w="2540"/>
        <w:gridCol w:w="2221"/>
        <w:gridCol w:w="2494"/>
        <w:gridCol w:w="2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32"/>
                <w:szCs w:val="32"/>
              </w:rPr>
              <w:t>姓名</w:t>
            </w:r>
          </w:p>
        </w:tc>
        <w:tc>
          <w:tcPr>
            <w:tcW w:w="2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32"/>
                <w:szCs w:val="32"/>
              </w:rPr>
              <w:t>单位</w:t>
            </w:r>
          </w:p>
        </w:tc>
        <w:tc>
          <w:tcPr>
            <w:tcW w:w="2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32"/>
                <w:szCs w:val="32"/>
              </w:rPr>
              <w:t>职务</w:t>
            </w:r>
          </w:p>
        </w:tc>
        <w:tc>
          <w:tcPr>
            <w:tcW w:w="2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</w:rPr>
            </w:pPr>
          </w:p>
        </w:tc>
      </w:tr>
    </w:tbl>
    <w:p>
      <w:pPr>
        <w:spacing w:line="400" w:lineRule="exact"/>
        <w:rPr>
          <w:rFonts w:hint="eastAsia" w:ascii="Calibri" w:hAnsi="Calibri" w:cs="Times New Roman"/>
          <w:szCs w:val="21"/>
        </w:rPr>
      </w:pPr>
    </w:p>
    <w:p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6265"/>
    <w:rsid w:val="001F6265"/>
    <w:rsid w:val="00D84414"/>
    <w:rsid w:val="00FB5B00"/>
    <w:rsid w:val="09516596"/>
    <w:rsid w:val="7644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nhideWhenUsed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标题 2 Char"/>
    <w:basedOn w:val="7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0">
    <w:name w:val="批注框文本 Char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121</Words>
  <Characters>694</Characters>
  <Lines>5</Lines>
  <Paragraphs>1</Paragraphs>
  <TotalTime>0</TotalTime>
  <ScaleCrop>false</ScaleCrop>
  <LinksUpToDate>false</LinksUpToDate>
  <CharactersWithSpaces>814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2019-03-25T10:18:00Z</dcterms:created>
  <dc:creator>lenovo</dc:creator>
  <cp:lastModifiedBy>lenovo</cp:lastModifiedBy>
  <dcterms:modified xsi:type="dcterms:W3CDTF">2019-03-25T10:21:48Z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